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228" w:rsidRDefault="005127AD" w:rsidP="0026022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902335</wp:posOffset>
            </wp:positionH>
            <wp:positionV relativeFrom="paragraph">
              <wp:posOffset>151765</wp:posOffset>
            </wp:positionV>
            <wp:extent cx="3093085" cy="1344295"/>
            <wp:effectExtent l="0" t="0" r="0" b="0"/>
            <wp:wrapNone/>
            <wp:docPr id="11" name="図 11" descr="ICMCCSSJロゴデザイン案2019204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CMCCSSJロゴデザイン案2019204-2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228" w:rsidRDefault="00260228" w:rsidP="00260228">
      <w:pPr>
        <w:spacing w:line="360" w:lineRule="exact"/>
      </w:pPr>
      <w:r>
        <w:rPr>
          <w:rFonts w:hint="eastAsia"/>
        </w:rPr>
        <w:t xml:space="preserve">　</w:t>
      </w:r>
    </w:p>
    <w:p w:rsidR="00260228" w:rsidRDefault="00260228" w:rsidP="00260228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260228" w:rsidRDefault="00260228" w:rsidP="00260228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260228" w:rsidRDefault="005127AD" w:rsidP="00260228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97790</wp:posOffset>
                </wp:positionV>
                <wp:extent cx="3251835" cy="483870"/>
                <wp:effectExtent l="0" t="2540" r="0" b="0"/>
                <wp:wrapNone/>
                <wp:docPr id="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228" w:rsidRPr="00347374" w:rsidRDefault="00260228" w:rsidP="0026022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5127AD">
                              <w:rPr>
                                <w:rFonts w:ascii="Times New Roman" w:eastAsia="ＭＳ 明朝" w:hAnsi="Times New Roman" w:cs="Times New Roman"/>
                                <w:color w:val="1F4E79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January 6-9, 2020, Okinawa, Japan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65.95pt;margin-top:7.7pt;width:256.05pt;height: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" filled="f" stroked="f">
                <v:textbox>
                  <w:txbxContent>
                    <w:p w:rsidR="00260228" w:rsidRPr="00347374" w:rsidRDefault="00260228" w:rsidP="00260228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5127AD">
                        <w:rPr>
                          <w:rFonts w:ascii="Times New Roman" w:eastAsia="ＭＳ 明朝" w:hAnsi="Times New Roman" w:cs="Times New Roman"/>
                          <w:color w:val="1F4E79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January 6-9, 2020, Okinawa, Japan</w:t>
                      </w:r>
                    </w:p>
                  </w:txbxContent>
                </v:textbox>
              </v:rect>
            </w:pict>
          </mc:Fallback>
        </mc:AlternateContent>
      </w:r>
    </w:p>
    <w:p w:rsidR="00260228" w:rsidRDefault="00260228" w:rsidP="00260228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007C0D" w:rsidRDefault="00007C0D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007C0D" w:rsidRPr="00691949" w:rsidRDefault="00691949" w:rsidP="0026518B">
      <w:pPr>
        <w:snapToGrid w:val="0"/>
        <w:spacing w:beforeLines="100" w:before="360" w:line="360" w:lineRule="exact"/>
        <w:jc w:val="center"/>
        <w:rPr>
          <w:rFonts w:ascii="Times New Roman" w:eastAsia="Arial Unicode MS" w:hAnsi="Times New Roman"/>
          <w:b/>
          <w:spacing w:val="20"/>
          <w:sz w:val="36"/>
          <w:szCs w:val="36"/>
        </w:rPr>
      </w:pPr>
      <w:r w:rsidRPr="00691949">
        <w:rPr>
          <w:rFonts w:ascii="Times New Roman" w:eastAsia="Arial Unicode MS" w:hAnsi="Times New Roman" w:hint="eastAsia"/>
          <w:b/>
          <w:spacing w:val="20"/>
          <w:sz w:val="36"/>
          <w:szCs w:val="36"/>
        </w:rPr>
        <w:t>A</w:t>
      </w:r>
      <w:r w:rsidRPr="00691949">
        <w:rPr>
          <w:rFonts w:ascii="Times New Roman" w:eastAsia="Arial Unicode MS" w:hAnsi="Times New Roman"/>
          <w:b/>
          <w:spacing w:val="20"/>
          <w:sz w:val="36"/>
          <w:szCs w:val="36"/>
        </w:rPr>
        <w:t>pplication Form for Exhibition</w:t>
      </w:r>
    </w:p>
    <w:p w:rsidR="00007C0D" w:rsidRDefault="00007C0D" w:rsidP="0041516B">
      <w:pPr>
        <w:snapToGrid w:val="0"/>
        <w:spacing w:line="360" w:lineRule="exact"/>
        <w:ind w:firstLineChars="472" w:firstLine="1137"/>
        <w:rPr>
          <w:rFonts w:ascii="Times New Roman" w:eastAsia="Arial Unicode MS" w:hAnsi="Times New Roman"/>
          <w:b/>
          <w:sz w:val="24"/>
          <w:szCs w:val="24"/>
        </w:rPr>
      </w:pPr>
    </w:p>
    <w:p w:rsidR="0061105F" w:rsidRDefault="0061105F" w:rsidP="007F0B74">
      <w:pPr>
        <w:snapToGrid w:val="0"/>
        <w:spacing w:line="320" w:lineRule="exact"/>
        <w:ind w:leftChars="540" w:left="1134" w:rightChars="539" w:right="1132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hint="eastAsia"/>
          <w:sz w:val="24"/>
          <w:szCs w:val="24"/>
        </w:rPr>
        <w:t>P</w:t>
      </w:r>
      <w:r>
        <w:rPr>
          <w:rFonts w:ascii="Times New Roman" w:eastAsia="Arial Unicode MS" w:hAnsi="Times New Roman"/>
          <w:sz w:val="24"/>
          <w:szCs w:val="24"/>
        </w:rPr>
        <w:t xml:space="preserve">lease fill </w:t>
      </w:r>
      <w:r w:rsidR="0026518B">
        <w:rPr>
          <w:rFonts w:ascii="Times New Roman" w:eastAsia="Arial Unicode MS" w:hAnsi="Times New Roman"/>
          <w:sz w:val="24"/>
          <w:szCs w:val="24"/>
        </w:rPr>
        <w:t xml:space="preserve">up </w:t>
      </w:r>
      <w:r>
        <w:rPr>
          <w:rFonts w:ascii="Times New Roman" w:eastAsia="Arial Unicode MS" w:hAnsi="Times New Roman"/>
          <w:sz w:val="24"/>
          <w:szCs w:val="24"/>
        </w:rPr>
        <w:t xml:space="preserve">the Application Form and send it to Secretariat of the </w:t>
      </w:r>
      <w:r w:rsidR="00281EF6">
        <w:rPr>
          <w:rFonts w:ascii="Times New Roman" w:eastAsia="Arial Unicode MS" w:hAnsi="Times New Roman"/>
          <w:sz w:val="24"/>
          <w:szCs w:val="24"/>
        </w:rPr>
        <w:t>10</w:t>
      </w:r>
      <w:r w:rsidR="00281EF6" w:rsidRPr="00281EF6">
        <w:rPr>
          <w:rFonts w:ascii="Times New Roman" w:eastAsia="Arial Unicode MS" w:hAnsi="Times New Roman"/>
          <w:sz w:val="24"/>
          <w:szCs w:val="24"/>
          <w:vertAlign w:val="superscript"/>
        </w:rPr>
        <w:t>th</w:t>
      </w:r>
      <w:r w:rsidR="00281EF6">
        <w:rPr>
          <w:rFonts w:ascii="Times New Roman" w:eastAsia="Arial Unicode MS" w:hAnsi="Times New Roman"/>
          <w:sz w:val="24"/>
          <w:szCs w:val="24"/>
        </w:rPr>
        <w:t xml:space="preserve"> ACASC/2</w:t>
      </w:r>
      <w:r w:rsidR="00281EF6" w:rsidRPr="00281EF6">
        <w:rPr>
          <w:rFonts w:ascii="Times New Roman" w:eastAsia="Arial Unicode MS" w:hAnsi="Times New Roman"/>
          <w:sz w:val="24"/>
          <w:szCs w:val="24"/>
          <w:vertAlign w:val="superscript"/>
        </w:rPr>
        <w:t>nd</w:t>
      </w:r>
      <w:r w:rsidR="00281EF6">
        <w:rPr>
          <w:rFonts w:ascii="Times New Roman" w:eastAsia="Arial Unicode MS" w:hAnsi="Times New Roman"/>
          <w:sz w:val="24"/>
          <w:szCs w:val="24"/>
        </w:rPr>
        <w:t xml:space="preserve"> Asian-ICMC/CSSJ joint conference </w:t>
      </w:r>
      <w:r>
        <w:rPr>
          <w:rFonts w:ascii="Times New Roman" w:eastAsia="Arial Unicode MS" w:hAnsi="Times New Roman"/>
          <w:sz w:val="24"/>
          <w:szCs w:val="24"/>
        </w:rPr>
        <w:t>by fax or e-mail:</w:t>
      </w:r>
    </w:p>
    <w:p w:rsidR="00526E8D" w:rsidRDefault="00526E8D" w:rsidP="007F0B74">
      <w:pPr>
        <w:snapToGrid w:val="0"/>
        <w:spacing w:line="320" w:lineRule="exact"/>
        <w:ind w:leftChars="540" w:left="1134" w:rightChars="539" w:right="1132"/>
        <w:rPr>
          <w:rFonts w:ascii="Times New Roman" w:eastAsia="Arial Unicode MS" w:hAnsi="Times New Roman"/>
          <w:sz w:val="24"/>
          <w:szCs w:val="24"/>
        </w:rPr>
      </w:pPr>
    </w:p>
    <w:p w:rsidR="0061105F" w:rsidRPr="0026518B" w:rsidRDefault="0061105F" w:rsidP="007F0B74">
      <w:pPr>
        <w:snapToGrid w:val="0"/>
        <w:spacing w:line="320" w:lineRule="exact"/>
        <w:ind w:left="1680" w:firstLine="730"/>
        <w:rPr>
          <w:rFonts w:ascii="Times New Roman" w:eastAsia="Arial Unicode MS" w:hAnsi="Times New Roman"/>
          <w:b/>
          <w:sz w:val="28"/>
          <w:szCs w:val="28"/>
        </w:rPr>
      </w:pPr>
      <w:r w:rsidRPr="0026518B">
        <w:rPr>
          <w:rFonts w:ascii="Times New Roman" w:eastAsia="Arial Unicode MS" w:hAnsi="Times New Roman"/>
          <w:b/>
          <w:sz w:val="28"/>
          <w:szCs w:val="28"/>
        </w:rPr>
        <w:t xml:space="preserve">Fax.: </w:t>
      </w:r>
      <w:r w:rsidR="00277660">
        <w:rPr>
          <w:rFonts w:ascii="Times New Roman" w:eastAsia="Arial Unicode MS" w:hAnsi="Times New Roman"/>
          <w:b/>
          <w:sz w:val="28"/>
          <w:szCs w:val="28"/>
        </w:rPr>
        <w:tab/>
      </w:r>
      <w:r w:rsidRPr="00D0188D">
        <w:rPr>
          <w:rFonts w:ascii="Times New Roman" w:eastAsia="Arial Unicode MS" w:hAnsi="Times New Roman"/>
          <w:b/>
          <w:sz w:val="28"/>
          <w:szCs w:val="28"/>
        </w:rPr>
        <w:t>+81-</w:t>
      </w:r>
      <w:r w:rsidR="00D0188D" w:rsidRPr="00D0188D">
        <w:rPr>
          <w:rFonts w:ascii="Times New Roman" w:eastAsia="Arial Unicode MS" w:hAnsi="Times New Roman"/>
          <w:b/>
          <w:sz w:val="28"/>
          <w:szCs w:val="28"/>
        </w:rPr>
        <w:t>3-3818-4573</w:t>
      </w:r>
    </w:p>
    <w:p w:rsidR="00007C0D" w:rsidRPr="0026518B" w:rsidRDefault="0061105F" w:rsidP="007F0B74">
      <w:pPr>
        <w:snapToGrid w:val="0"/>
        <w:spacing w:line="320" w:lineRule="exact"/>
        <w:ind w:firstLineChars="472" w:firstLine="1327"/>
        <w:rPr>
          <w:rFonts w:ascii="Times New Roman" w:eastAsia="Arial Unicode MS" w:hAnsi="Times New Roman"/>
          <w:b/>
          <w:sz w:val="28"/>
          <w:szCs w:val="28"/>
        </w:rPr>
      </w:pPr>
      <w:r w:rsidRPr="0026518B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277660">
        <w:rPr>
          <w:rFonts w:ascii="Times New Roman" w:eastAsia="Arial Unicode MS" w:hAnsi="Times New Roman"/>
          <w:b/>
          <w:sz w:val="28"/>
          <w:szCs w:val="28"/>
        </w:rPr>
        <w:tab/>
        <w:t xml:space="preserve">     e-mail:</w:t>
      </w:r>
      <w:r w:rsidR="00277660">
        <w:rPr>
          <w:rFonts w:ascii="Times New Roman" w:eastAsia="Arial Unicode MS" w:hAnsi="Times New Roman"/>
          <w:b/>
          <w:sz w:val="28"/>
          <w:szCs w:val="28"/>
        </w:rPr>
        <w:tab/>
      </w:r>
      <w:r w:rsidR="00260228" w:rsidRPr="00347374">
        <w:rPr>
          <w:rFonts w:ascii="Times New Roman" w:hAnsi="Times New Roman"/>
          <w:b/>
          <w:bCs/>
          <w:sz w:val="28"/>
          <w:szCs w:val="28"/>
        </w:rPr>
        <w:t>acasc-icmc-cssj@mlsrv.csj.or.jp</w:t>
      </w:r>
    </w:p>
    <w:p w:rsidR="00C11A0A" w:rsidRPr="00C11A0A" w:rsidRDefault="00C11A0A" w:rsidP="007F0B74">
      <w:pPr>
        <w:snapToGrid w:val="0"/>
        <w:spacing w:line="320" w:lineRule="exact"/>
        <w:rPr>
          <w:rFonts w:ascii="Times New Roman" w:eastAsia="Arial Unicode MS" w:hAnsi="Times New Roman"/>
          <w:b/>
          <w:sz w:val="24"/>
          <w:szCs w:val="24"/>
        </w:rPr>
      </w:pPr>
    </w:p>
    <w:p w:rsidR="00347772" w:rsidRPr="00347772" w:rsidRDefault="00347772" w:rsidP="00D549C4">
      <w:pPr>
        <w:snapToGrid w:val="0"/>
        <w:spacing w:line="300" w:lineRule="exact"/>
        <w:ind w:firstLineChars="472" w:firstLine="1137"/>
        <w:rPr>
          <w:rFonts w:ascii="Times New Roman" w:eastAsia="Arial Unicode MS" w:hAnsi="Times New Roman"/>
          <w:sz w:val="24"/>
          <w:szCs w:val="24"/>
        </w:rPr>
      </w:pPr>
      <w:r w:rsidRPr="00347772">
        <w:rPr>
          <w:rFonts w:ascii="Times New Roman" w:eastAsia="Arial Unicode MS" w:hAnsi="Times New Roman" w:hint="eastAsia"/>
          <w:b/>
          <w:sz w:val="24"/>
          <w:szCs w:val="24"/>
        </w:rPr>
        <w:t xml:space="preserve">Number of booth </w:t>
      </w:r>
      <w:proofErr w:type="gramStart"/>
      <w:r w:rsidRPr="00347772">
        <w:rPr>
          <w:rFonts w:ascii="Times New Roman" w:eastAsia="Arial Unicode MS" w:hAnsi="Times New Roman" w:hint="eastAsia"/>
          <w:b/>
          <w:sz w:val="24"/>
          <w:szCs w:val="24"/>
        </w:rPr>
        <w:t xml:space="preserve">   (</w:t>
      </w:r>
      <w:proofErr w:type="gramEnd"/>
      <w:r w:rsidRPr="00347772">
        <w:rPr>
          <w:rFonts w:ascii="Times New Roman" w:eastAsia="Arial Unicode MS" w:hAnsi="Times New Roman" w:hint="eastAsia"/>
          <w:b/>
          <w:sz w:val="24"/>
          <w:szCs w:val="24"/>
        </w:rPr>
        <w:t xml:space="preserve">     ) booth</w:t>
      </w:r>
    </w:p>
    <w:p w:rsidR="00347772" w:rsidRPr="00347772" w:rsidRDefault="00347772" w:rsidP="00D549C4">
      <w:pPr>
        <w:snapToGrid w:val="0"/>
        <w:spacing w:line="300" w:lineRule="exact"/>
        <w:ind w:firstLineChars="472" w:firstLine="1133"/>
        <w:rPr>
          <w:rFonts w:ascii="Times New Roman" w:eastAsia="Arial Unicode MS" w:hAnsi="Times New Roman"/>
          <w:sz w:val="24"/>
          <w:szCs w:val="24"/>
        </w:rPr>
      </w:pPr>
      <w:r w:rsidRPr="00347772">
        <w:rPr>
          <w:rFonts w:ascii="Times New Roman" w:eastAsia="Arial Unicode MS" w:hAnsi="Times New Roman" w:hint="eastAsia"/>
          <w:sz w:val="24"/>
          <w:szCs w:val="24"/>
        </w:rPr>
        <w:t>Price:</w:t>
      </w:r>
      <w:r w:rsidR="0041516B">
        <w:rPr>
          <w:rFonts w:ascii="Times New Roman" w:eastAsia="Arial Unicode MS" w:hAnsi="Times New Roman"/>
          <w:sz w:val="24"/>
          <w:szCs w:val="24"/>
        </w:rPr>
        <w:t xml:space="preserve"> </w:t>
      </w:r>
      <w:r w:rsidR="001C0737" w:rsidRPr="00B912F9">
        <w:rPr>
          <w:rFonts w:ascii="Times New Roman" w:eastAsia="Arial Unicode MS" w:hAnsi="Times New Roman"/>
          <w:sz w:val="24"/>
          <w:szCs w:val="24"/>
        </w:rPr>
        <w:t>3</w:t>
      </w:r>
      <w:r w:rsidR="00761EC6" w:rsidRPr="00B912F9">
        <w:rPr>
          <w:rFonts w:ascii="Times New Roman" w:eastAsia="Arial Unicode MS" w:hAnsi="Times New Roman"/>
          <w:sz w:val="24"/>
          <w:szCs w:val="24"/>
        </w:rPr>
        <w:t>0</w:t>
      </w:r>
      <w:r w:rsidRPr="00B912F9">
        <w:rPr>
          <w:rFonts w:ascii="Times New Roman" w:eastAsia="Arial Unicode MS" w:hAnsi="Times New Roman" w:hint="eastAsia"/>
          <w:sz w:val="24"/>
          <w:szCs w:val="24"/>
        </w:rPr>
        <w:t>0,000</w:t>
      </w:r>
      <w:r w:rsidRPr="00347772">
        <w:rPr>
          <w:rFonts w:ascii="Times New Roman" w:eastAsia="Arial Unicode MS" w:hAnsi="Times New Roman" w:hint="eastAsia"/>
          <w:sz w:val="24"/>
          <w:szCs w:val="24"/>
        </w:rPr>
        <w:t xml:space="preserve"> JPY/Booth </w:t>
      </w:r>
      <w:r w:rsidR="00277660">
        <w:rPr>
          <w:rFonts w:ascii="Times New Roman" w:eastAsia="Arial Unicode MS" w:hAnsi="Times New Roman" w:hint="eastAsia"/>
          <w:sz w:val="24"/>
          <w:szCs w:val="24"/>
        </w:rPr>
        <w:t>(</w:t>
      </w:r>
      <w:r w:rsidR="00277660" w:rsidRPr="00A23C37">
        <w:rPr>
          <w:rFonts w:ascii="Times New Roman" w:eastAsia="Arial Unicode MS" w:hAnsi="Times New Roman"/>
          <w:sz w:val="24"/>
          <w:szCs w:val="24"/>
        </w:rPr>
        <w:t xml:space="preserve">Tax </w:t>
      </w:r>
      <w:proofErr w:type="gramStart"/>
      <w:r w:rsidR="00277660" w:rsidRPr="00A23C37">
        <w:rPr>
          <w:rFonts w:ascii="Times New Roman" w:eastAsia="Arial Unicode MS" w:hAnsi="Times New Roman"/>
          <w:sz w:val="24"/>
          <w:szCs w:val="24"/>
        </w:rPr>
        <w:t>in</w:t>
      </w:r>
      <w:r w:rsidR="00A018BC" w:rsidRPr="00A23C37">
        <w:rPr>
          <w:rFonts w:ascii="Times New Roman" w:eastAsia="Arial Unicode MS" w:hAnsi="Times New Roman"/>
          <w:sz w:val="24"/>
          <w:szCs w:val="24"/>
        </w:rPr>
        <w:t>cluded</w:t>
      </w:r>
      <w:r w:rsidR="00277660">
        <w:rPr>
          <w:rFonts w:ascii="Times New Roman" w:eastAsia="Arial Unicode MS" w:hAnsi="Times New Roman"/>
          <w:sz w:val="24"/>
          <w:szCs w:val="24"/>
        </w:rPr>
        <w:t>)</w:t>
      </w:r>
      <w:r w:rsidRPr="00347772">
        <w:rPr>
          <w:rFonts w:ascii="Times New Roman" w:eastAsia="Arial Unicode MS" w:hAnsi="Times New Roman" w:hint="eastAsia"/>
          <w:sz w:val="24"/>
          <w:szCs w:val="24"/>
        </w:rPr>
        <w:t xml:space="preserve">   </w:t>
      </w:r>
      <w:proofErr w:type="gramEnd"/>
      <w:r w:rsidRPr="00347772">
        <w:rPr>
          <w:rFonts w:ascii="Times New Roman" w:eastAsia="Arial Unicode MS" w:hAnsi="Times New Roman" w:hint="eastAsia"/>
          <w:sz w:val="24"/>
          <w:szCs w:val="24"/>
        </w:rPr>
        <w:t xml:space="preserve">            Total amount: (             ) JPY</w:t>
      </w:r>
    </w:p>
    <w:p w:rsidR="00347772" w:rsidRPr="00347772" w:rsidRDefault="00347772" w:rsidP="00D549C4">
      <w:pPr>
        <w:snapToGrid w:val="0"/>
        <w:spacing w:line="30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347772">
        <w:rPr>
          <w:rFonts w:ascii="Times New Roman" w:eastAsia="Arial Unicode MS" w:hAnsi="Times New Roman" w:hint="eastAsia"/>
          <w:sz w:val="24"/>
          <w:szCs w:val="24"/>
        </w:rPr>
        <w:t>Payment by Bank transfer</w:t>
      </w:r>
    </w:p>
    <w:p w:rsidR="00347772" w:rsidRDefault="00347772" w:rsidP="00D549C4">
      <w:pPr>
        <w:tabs>
          <w:tab w:val="left" w:pos="709"/>
        </w:tabs>
        <w:snapToGrid w:val="0"/>
        <w:spacing w:line="30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347772">
        <w:rPr>
          <w:rFonts w:ascii="Times New Roman" w:eastAsia="Arial Unicode MS" w:hAnsi="Times New Roman" w:hint="eastAsia"/>
          <w:sz w:val="24"/>
          <w:szCs w:val="24"/>
        </w:rPr>
        <w:t xml:space="preserve">  Bank information:</w:t>
      </w:r>
    </w:p>
    <w:p w:rsidR="005127AD" w:rsidRPr="00B912F9" w:rsidRDefault="005127AD" w:rsidP="00D549C4">
      <w:pPr>
        <w:tabs>
          <w:tab w:val="left" w:pos="709"/>
          <w:tab w:val="left" w:pos="3544"/>
        </w:tabs>
        <w:snapToGrid w:val="0"/>
        <w:spacing w:line="30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912F9">
        <w:rPr>
          <w:rFonts w:ascii="Times New Roman" w:eastAsia="Arial Unicode MS" w:hAnsi="Times New Roman" w:hint="eastAsia"/>
          <w:sz w:val="24"/>
          <w:szCs w:val="24"/>
        </w:rPr>
        <w:t xml:space="preserve">   Bank name:</w:t>
      </w:r>
      <w:r w:rsidRPr="00B912F9">
        <w:rPr>
          <w:rFonts w:ascii="Times New Roman" w:eastAsia="Arial Unicode MS" w:hAnsi="Times New Roman" w:hint="eastAsia"/>
          <w:sz w:val="24"/>
          <w:szCs w:val="24"/>
        </w:rPr>
        <w:tab/>
        <w:t>MIZUHO BANK, LTD.</w:t>
      </w:r>
    </w:p>
    <w:p w:rsidR="005127AD" w:rsidRPr="00B912F9" w:rsidRDefault="005127AD" w:rsidP="00D549C4">
      <w:pPr>
        <w:tabs>
          <w:tab w:val="left" w:pos="709"/>
          <w:tab w:val="left" w:pos="3544"/>
        </w:tabs>
        <w:snapToGrid w:val="0"/>
        <w:spacing w:line="30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912F9">
        <w:rPr>
          <w:rFonts w:ascii="Times New Roman" w:eastAsia="Arial Unicode MS" w:hAnsi="Times New Roman" w:hint="eastAsia"/>
          <w:sz w:val="24"/>
          <w:szCs w:val="24"/>
        </w:rPr>
        <w:t xml:space="preserve">   Branch name:</w:t>
      </w:r>
      <w:r w:rsidRPr="00B912F9">
        <w:rPr>
          <w:rFonts w:ascii="Times New Roman" w:eastAsia="Arial Unicode MS" w:hAnsi="Times New Roman" w:hint="eastAsia"/>
          <w:sz w:val="24"/>
          <w:szCs w:val="24"/>
        </w:rPr>
        <w:tab/>
        <w:t>HONGO</w:t>
      </w:r>
    </w:p>
    <w:p w:rsidR="005127AD" w:rsidRPr="00B912F9" w:rsidRDefault="005127AD" w:rsidP="00D549C4">
      <w:pPr>
        <w:tabs>
          <w:tab w:val="left" w:pos="709"/>
          <w:tab w:val="left" w:pos="3544"/>
        </w:tabs>
        <w:snapToGrid w:val="0"/>
        <w:spacing w:line="30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912F9">
        <w:rPr>
          <w:rFonts w:ascii="Times New Roman" w:eastAsia="Arial Unicode MS" w:hAnsi="Times New Roman" w:hint="eastAsia"/>
          <w:sz w:val="24"/>
          <w:szCs w:val="24"/>
        </w:rPr>
        <w:t xml:space="preserve">   Branch address:</w:t>
      </w:r>
      <w:r w:rsidRPr="00B912F9">
        <w:rPr>
          <w:rFonts w:ascii="Times New Roman" w:eastAsia="Arial Unicode MS" w:hAnsi="Times New Roman" w:hint="eastAsia"/>
          <w:sz w:val="24"/>
          <w:szCs w:val="24"/>
        </w:rPr>
        <w:tab/>
        <w:t xml:space="preserve">3-34-3 </w:t>
      </w:r>
      <w:proofErr w:type="spellStart"/>
      <w:r w:rsidRPr="00B912F9">
        <w:rPr>
          <w:rFonts w:ascii="Times New Roman" w:eastAsia="Arial Unicode MS" w:hAnsi="Times New Roman" w:hint="eastAsia"/>
          <w:sz w:val="24"/>
          <w:szCs w:val="24"/>
        </w:rPr>
        <w:t>Hongo</w:t>
      </w:r>
      <w:proofErr w:type="spellEnd"/>
      <w:r w:rsidRPr="00B912F9">
        <w:rPr>
          <w:rFonts w:ascii="Times New Roman" w:eastAsia="Arial Unicode MS" w:hAnsi="Times New Roman" w:hint="eastAsia"/>
          <w:sz w:val="24"/>
          <w:szCs w:val="24"/>
        </w:rPr>
        <w:t>, Bunkyo-</w:t>
      </w:r>
      <w:proofErr w:type="spellStart"/>
      <w:r w:rsidRPr="00B912F9">
        <w:rPr>
          <w:rFonts w:ascii="Times New Roman" w:eastAsia="Arial Unicode MS" w:hAnsi="Times New Roman" w:hint="eastAsia"/>
          <w:sz w:val="24"/>
          <w:szCs w:val="24"/>
        </w:rPr>
        <w:t>ku</w:t>
      </w:r>
      <w:proofErr w:type="spellEnd"/>
      <w:r w:rsidRPr="00B912F9">
        <w:rPr>
          <w:rFonts w:ascii="Times New Roman" w:eastAsia="Arial Unicode MS" w:hAnsi="Times New Roman" w:hint="eastAsia"/>
          <w:sz w:val="24"/>
          <w:szCs w:val="24"/>
        </w:rPr>
        <w:t>, Tokyo 113-0033, Japan</w:t>
      </w:r>
    </w:p>
    <w:p w:rsidR="005127AD" w:rsidRPr="00B912F9" w:rsidRDefault="005127AD" w:rsidP="00D549C4">
      <w:pPr>
        <w:tabs>
          <w:tab w:val="left" w:pos="1134"/>
          <w:tab w:val="left" w:pos="3544"/>
        </w:tabs>
        <w:snapToGrid w:val="0"/>
        <w:spacing w:line="30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912F9">
        <w:rPr>
          <w:rFonts w:ascii="Times New Roman" w:eastAsia="Arial Unicode MS" w:hAnsi="Times New Roman" w:hint="eastAsia"/>
          <w:sz w:val="24"/>
          <w:szCs w:val="24"/>
        </w:rPr>
        <w:t xml:space="preserve">   Swift code:</w:t>
      </w:r>
      <w:r w:rsidRPr="00B912F9">
        <w:rPr>
          <w:rFonts w:ascii="Times New Roman" w:eastAsia="Arial Unicode MS" w:hAnsi="Times New Roman" w:hint="eastAsia"/>
          <w:sz w:val="24"/>
          <w:szCs w:val="24"/>
        </w:rPr>
        <w:tab/>
        <w:t>MHCBJPJT</w:t>
      </w:r>
      <w:r w:rsidRPr="00B912F9">
        <w:rPr>
          <w:rFonts w:ascii="Times New Roman" w:eastAsia="Arial Unicode MS" w:hAnsi="Times New Roman"/>
          <w:sz w:val="24"/>
          <w:szCs w:val="24"/>
        </w:rPr>
        <w:t xml:space="preserve">      </w:t>
      </w:r>
    </w:p>
    <w:p w:rsidR="005127AD" w:rsidRPr="00B912F9" w:rsidRDefault="005127AD" w:rsidP="00D549C4">
      <w:pPr>
        <w:tabs>
          <w:tab w:val="left" w:pos="1134"/>
          <w:tab w:val="left" w:pos="3969"/>
        </w:tabs>
        <w:snapToGrid w:val="0"/>
        <w:spacing w:line="30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912F9">
        <w:rPr>
          <w:rFonts w:ascii="Times New Roman" w:eastAsia="Arial Unicode MS" w:hAnsi="Times New Roman" w:hint="eastAsia"/>
          <w:sz w:val="24"/>
          <w:szCs w:val="24"/>
        </w:rPr>
        <w:t xml:space="preserve"> </w:t>
      </w:r>
      <w:r w:rsidRPr="00B912F9">
        <w:rPr>
          <w:rFonts w:ascii="Times New Roman" w:eastAsia="Arial Unicode MS" w:hAnsi="Times New Roman"/>
          <w:sz w:val="24"/>
          <w:szCs w:val="24"/>
        </w:rPr>
        <w:t xml:space="preserve">  Beneficiary’s </w:t>
      </w:r>
      <w:r w:rsidRPr="00B912F9">
        <w:rPr>
          <w:rFonts w:ascii="Times New Roman" w:eastAsia="Arial Unicode MS" w:hAnsi="Times New Roman" w:hint="eastAsia"/>
          <w:sz w:val="24"/>
          <w:szCs w:val="24"/>
        </w:rPr>
        <w:t>Account No.</w:t>
      </w:r>
      <w:r w:rsidRPr="00B912F9">
        <w:rPr>
          <w:rFonts w:ascii="Times New Roman" w:eastAsia="Arial Unicode MS" w:hAnsi="Times New Roman" w:hint="eastAsia"/>
          <w:sz w:val="24"/>
          <w:szCs w:val="24"/>
        </w:rPr>
        <w:tab/>
        <w:t>075-2873771</w:t>
      </w:r>
    </w:p>
    <w:p w:rsidR="005127AD" w:rsidRPr="00B912F9" w:rsidRDefault="005127AD" w:rsidP="00D549C4">
      <w:pPr>
        <w:tabs>
          <w:tab w:val="left" w:pos="709"/>
          <w:tab w:val="left" w:pos="3544"/>
        </w:tabs>
        <w:snapToGrid w:val="0"/>
        <w:spacing w:line="30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B912F9">
        <w:rPr>
          <w:rFonts w:ascii="Times New Roman" w:eastAsia="Arial Unicode MS" w:hAnsi="Times New Roman" w:hint="eastAsia"/>
          <w:sz w:val="24"/>
          <w:szCs w:val="24"/>
        </w:rPr>
        <w:t xml:space="preserve">   </w:t>
      </w:r>
      <w:r w:rsidRPr="00B912F9">
        <w:rPr>
          <w:rFonts w:ascii="Times New Roman" w:eastAsia="Arial Unicode MS" w:hAnsi="Times New Roman"/>
          <w:sz w:val="24"/>
          <w:szCs w:val="24"/>
        </w:rPr>
        <w:t>Beneficiary</w:t>
      </w:r>
      <w:r w:rsidRPr="00B912F9">
        <w:rPr>
          <w:rFonts w:ascii="Times New Roman" w:eastAsia="Arial Unicode MS" w:hAnsi="Times New Roman" w:hint="eastAsia"/>
          <w:sz w:val="24"/>
          <w:szCs w:val="24"/>
        </w:rPr>
        <w:t xml:space="preserve"> name:</w:t>
      </w:r>
      <w:r w:rsidRPr="00B912F9">
        <w:rPr>
          <w:rFonts w:ascii="Times New Roman" w:eastAsia="Arial Unicode MS" w:hAnsi="Times New Roman" w:hint="eastAsia"/>
          <w:sz w:val="24"/>
          <w:szCs w:val="24"/>
        </w:rPr>
        <w:tab/>
        <w:t>Cryogenics and Superconductivity Society of Japan</w:t>
      </w:r>
    </w:p>
    <w:p w:rsidR="00347772" w:rsidRPr="0041516B" w:rsidRDefault="00847413" w:rsidP="00D549C4">
      <w:pPr>
        <w:tabs>
          <w:tab w:val="left" w:pos="709"/>
        </w:tabs>
        <w:snapToGrid w:val="0"/>
        <w:spacing w:line="300" w:lineRule="exact"/>
        <w:ind w:leftChars="540" w:left="1134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hint="eastAsia"/>
          <w:sz w:val="24"/>
          <w:szCs w:val="24"/>
        </w:rPr>
        <w:t xml:space="preserve">   Purpose of the </w:t>
      </w:r>
      <w:r>
        <w:rPr>
          <w:rFonts w:ascii="Times New Roman" w:eastAsia="Arial Unicode MS" w:hAnsi="Times New Roman"/>
          <w:sz w:val="24"/>
          <w:szCs w:val="24"/>
        </w:rPr>
        <w:t>remittance</w:t>
      </w:r>
      <w:r>
        <w:rPr>
          <w:rFonts w:ascii="Times New Roman" w:eastAsia="Arial Unicode MS" w:hAnsi="Times New Roman" w:hint="eastAsia"/>
          <w:sz w:val="24"/>
          <w:szCs w:val="24"/>
        </w:rPr>
        <w:t xml:space="preserve">: </w:t>
      </w:r>
      <w:r w:rsidRPr="00A23C37">
        <w:rPr>
          <w:rFonts w:ascii="Times New Roman" w:eastAsia="Arial Unicode MS" w:hAnsi="Times New Roman" w:hint="eastAsia"/>
          <w:sz w:val="24"/>
          <w:szCs w:val="24"/>
        </w:rPr>
        <w:t>Exhibition boo</w:t>
      </w:r>
      <w:r w:rsidR="0061105F" w:rsidRPr="00A23C37">
        <w:rPr>
          <w:rFonts w:ascii="Times New Roman" w:eastAsia="Arial Unicode MS" w:hAnsi="Times New Roman"/>
          <w:sz w:val="24"/>
          <w:szCs w:val="24"/>
        </w:rPr>
        <w:t>th</w:t>
      </w:r>
    </w:p>
    <w:p w:rsidR="00A96DAF" w:rsidRDefault="00A96DAF" w:rsidP="00D549C4">
      <w:pPr>
        <w:snapToGrid w:val="0"/>
        <w:spacing w:line="300" w:lineRule="exact"/>
        <w:rPr>
          <w:rFonts w:ascii="Times New Roman" w:eastAsia="Arial Unicode MS" w:hAnsi="Times New Roman"/>
          <w:sz w:val="24"/>
          <w:szCs w:val="24"/>
        </w:rPr>
      </w:pPr>
    </w:p>
    <w:p w:rsidR="007F0B74" w:rsidRDefault="00A96DAF" w:rsidP="00D549C4">
      <w:pPr>
        <w:snapToGrid w:val="0"/>
        <w:spacing w:line="300" w:lineRule="exact"/>
        <w:ind w:leftChars="539" w:left="1132" w:rightChars="674" w:right="1415" w:firstLine="1"/>
        <w:rPr>
          <w:rFonts w:ascii="Times New Roman" w:eastAsia="Arial Unicode MS" w:hAnsi="Times New Roman"/>
          <w:sz w:val="24"/>
          <w:szCs w:val="24"/>
        </w:rPr>
      </w:pPr>
      <w:r w:rsidRPr="00F77C11">
        <w:rPr>
          <w:rFonts w:ascii="Times New Roman" w:eastAsia="Arial Unicode MS" w:hAnsi="Times New Roman" w:hint="eastAsia"/>
          <w:sz w:val="24"/>
          <w:szCs w:val="24"/>
        </w:rPr>
        <w:t xml:space="preserve">Note: </w:t>
      </w:r>
    </w:p>
    <w:p w:rsidR="00E87749" w:rsidRPr="007F0B74" w:rsidRDefault="00500863" w:rsidP="00D549C4">
      <w:pPr>
        <w:pStyle w:val="ab"/>
        <w:numPr>
          <w:ilvl w:val="0"/>
          <w:numId w:val="2"/>
        </w:numPr>
        <w:snapToGrid w:val="0"/>
        <w:spacing w:line="300" w:lineRule="exact"/>
        <w:ind w:leftChars="0" w:rightChars="674" w:right="1415"/>
        <w:rPr>
          <w:rFonts w:ascii="Times New Roman" w:eastAsia="Arial Unicode MS" w:hAnsi="Times New Roman"/>
          <w:i/>
          <w:sz w:val="24"/>
          <w:szCs w:val="24"/>
        </w:rPr>
      </w:pPr>
      <w:r w:rsidRPr="007F0B74">
        <w:rPr>
          <w:rFonts w:ascii="Times New Roman" w:eastAsia="Arial Unicode MS" w:hAnsi="Times New Roman"/>
          <w:sz w:val="24"/>
          <w:szCs w:val="24"/>
        </w:rPr>
        <w:t>Up to two registrants per booth can participate in the program (excluding banquets)</w:t>
      </w:r>
      <w:r w:rsidR="002C6ED4" w:rsidRPr="007F0B74">
        <w:rPr>
          <w:rFonts w:ascii="Times New Roman" w:eastAsia="Arial Unicode MS" w:hAnsi="Times New Roman"/>
          <w:sz w:val="24"/>
          <w:szCs w:val="24"/>
        </w:rPr>
        <w:t xml:space="preserve"> without extra charge</w:t>
      </w:r>
      <w:r w:rsidRPr="007F0B74">
        <w:rPr>
          <w:rFonts w:ascii="Times New Roman" w:eastAsia="Arial Unicode MS" w:hAnsi="Times New Roman"/>
          <w:sz w:val="24"/>
          <w:szCs w:val="24"/>
        </w:rPr>
        <w:t xml:space="preserve">. </w:t>
      </w:r>
      <w:r w:rsidR="00F77C11" w:rsidRPr="007F0B74">
        <w:rPr>
          <w:rFonts w:ascii="Times New Roman" w:eastAsia="Arial Unicode MS" w:hAnsi="Times New Roman"/>
          <w:sz w:val="24"/>
          <w:szCs w:val="24"/>
        </w:rPr>
        <w:t>The complimentary registrants can also apply for options (school, banquet and excursion) from the on-line registration site.</w:t>
      </w:r>
      <w:r w:rsidR="00F77C11" w:rsidRPr="007F0B74">
        <w:rPr>
          <w:rFonts w:ascii="Times New Roman" w:eastAsia="Arial Unicode MS" w:hAnsi="Times New Roman"/>
          <w:i/>
          <w:sz w:val="24"/>
          <w:szCs w:val="24"/>
        </w:rPr>
        <w:t xml:space="preserve"> </w:t>
      </w:r>
      <w:r w:rsidRPr="007F0B74">
        <w:rPr>
          <w:rFonts w:ascii="Times New Roman" w:eastAsia="Arial Unicode MS" w:hAnsi="Times New Roman"/>
          <w:i/>
          <w:sz w:val="24"/>
          <w:szCs w:val="24"/>
        </w:rPr>
        <w:t xml:space="preserve">However, </w:t>
      </w:r>
      <w:r w:rsidR="00E87749" w:rsidRPr="007F0B74">
        <w:rPr>
          <w:rFonts w:ascii="Times New Roman" w:eastAsia="Arial Unicode MS" w:hAnsi="Times New Roman"/>
          <w:i/>
          <w:sz w:val="24"/>
          <w:szCs w:val="24"/>
        </w:rPr>
        <w:t xml:space="preserve">if </w:t>
      </w:r>
      <w:r w:rsidR="00F77C11" w:rsidRPr="007F0B74">
        <w:rPr>
          <w:rFonts w:ascii="Times New Roman" w:eastAsia="Arial Unicode MS" w:hAnsi="Times New Roman"/>
          <w:i/>
          <w:sz w:val="24"/>
          <w:szCs w:val="24"/>
        </w:rPr>
        <w:t>the registrant is</w:t>
      </w:r>
      <w:r w:rsidR="00E87749" w:rsidRPr="007F0B74">
        <w:rPr>
          <w:rFonts w:ascii="Times New Roman" w:eastAsia="Arial Unicode MS" w:hAnsi="Times New Roman"/>
          <w:i/>
          <w:sz w:val="24"/>
          <w:szCs w:val="24"/>
        </w:rPr>
        <w:t xml:space="preserve"> going to submit a paper or if you would like to register a third participant or more, please make a registration</w:t>
      </w:r>
      <w:r w:rsidR="00F77C11" w:rsidRPr="007F0B74">
        <w:rPr>
          <w:rFonts w:ascii="Times New Roman" w:eastAsia="Arial Unicode MS" w:hAnsi="Times New Roman"/>
          <w:i/>
          <w:sz w:val="24"/>
          <w:szCs w:val="24"/>
        </w:rPr>
        <w:t xml:space="preserve"> as a regular attendee</w:t>
      </w:r>
      <w:r w:rsidR="00E87749" w:rsidRPr="007F0B74">
        <w:rPr>
          <w:rFonts w:ascii="Times New Roman" w:eastAsia="Arial Unicode MS" w:hAnsi="Times New Roman"/>
          <w:i/>
          <w:sz w:val="24"/>
          <w:szCs w:val="24"/>
        </w:rPr>
        <w:t xml:space="preserve"> from the registration site. </w:t>
      </w:r>
    </w:p>
    <w:p w:rsidR="00A96DAF" w:rsidRPr="007F0B74" w:rsidRDefault="00A96DAF" w:rsidP="00D549C4">
      <w:pPr>
        <w:pStyle w:val="ab"/>
        <w:numPr>
          <w:ilvl w:val="0"/>
          <w:numId w:val="2"/>
        </w:numPr>
        <w:snapToGrid w:val="0"/>
        <w:spacing w:line="300" w:lineRule="exact"/>
        <w:ind w:leftChars="0" w:rightChars="674" w:right="1415"/>
        <w:rPr>
          <w:rFonts w:ascii="Times New Roman" w:eastAsiaTheme="minorEastAsia" w:hAnsi="Times New Roman"/>
          <w:sz w:val="24"/>
          <w:szCs w:val="24"/>
        </w:rPr>
      </w:pPr>
      <w:r w:rsidRPr="007F0B74">
        <w:rPr>
          <w:rFonts w:ascii="Times New Roman" w:eastAsia="Arial Unicode MS" w:hAnsi="Times New Roman" w:hint="eastAsia"/>
          <w:sz w:val="24"/>
          <w:szCs w:val="24"/>
        </w:rPr>
        <w:t xml:space="preserve">Your booth will be </w:t>
      </w:r>
      <w:r w:rsidR="00111F67" w:rsidRPr="007F0B74">
        <w:rPr>
          <w:rFonts w:ascii="Times New Roman" w:eastAsia="Arial Unicode MS" w:hAnsi="Times New Roman" w:hint="eastAsia"/>
          <w:sz w:val="24"/>
          <w:szCs w:val="24"/>
        </w:rPr>
        <w:t xml:space="preserve">allocated and </w:t>
      </w:r>
      <w:r w:rsidRPr="007F0B74">
        <w:rPr>
          <w:rFonts w:ascii="Times New Roman" w:eastAsia="Arial Unicode MS" w:hAnsi="Times New Roman" w:hint="eastAsia"/>
          <w:sz w:val="24"/>
          <w:szCs w:val="24"/>
        </w:rPr>
        <w:t>fixed after the confirmation of your bank transfer.</w:t>
      </w:r>
    </w:p>
    <w:p w:rsidR="0026518B" w:rsidRDefault="0026518B" w:rsidP="00D549C4">
      <w:pPr>
        <w:snapToGrid w:val="0"/>
        <w:spacing w:line="300" w:lineRule="exact"/>
        <w:ind w:leftChars="540" w:left="1134"/>
        <w:rPr>
          <w:rFonts w:ascii="Times New Roman" w:eastAsia="Arial Unicode MS" w:hAnsi="Times New Roman"/>
          <w:b/>
          <w:sz w:val="24"/>
          <w:szCs w:val="24"/>
        </w:rPr>
      </w:pPr>
    </w:p>
    <w:p w:rsidR="00347772" w:rsidRPr="00347772" w:rsidRDefault="00347772" w:rsidP="007F0B74">
      <w:pPr>
        <w:snapToGrid w:val="0"/>
        <w:spacing w:line="320" w:lineRule="exact"/>
        <w:ind w:leftChars="540" w:left="1134"/>
        <w:rPr>
          <w:rFonts w:ascii="Times New Roman" w:eastAsia="Arial Unicode MS" w:hAnsi="Times New Roman"/>
          <w:b/>
          <w:sz w:val="24"/>
          <w:szCs w:val="24"/>
        </w:rPr>
      </w:pPr>
      <w:r w:rsidRPr="00347772">
        <w:rPr>
          <w:rFonts w:ascii="Times New Roman" w:eastAsia="Arial Unicode MS" w:hAnsi="Times New Roman" w:hint="eastAsia"/>
          <w:b/>
          <w:sz w:val="24"/>
          <w:szCs w:val="24"/>
        </w:rPr>
        <w:t>Exhibitor Information:</w:t>
      </w:r>
    </w:p>
    <w:tbl>
      <w:tblPr>
        <w:tblW w:w="8985" w:type="dxa"/>
        <w:tblInd w:w="123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6674"/>
      </w:tblGrid>
      <w:tr w:rsidR="00347772" w:rsidRPr="00347772" w:rsidTr="00D549C4">
        <w:trPr>
          <w:trHeight w:val="660"/>
        </w:trPr>
        <w:tc>
          <w:tcPr>
            <w:tcW w:w="2311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Affiliation:</w:t>
            </w:r>
          </w:p>
        </w:tc>
        <w:tc>
          <w:tcPr>
            <w:tcW w:w="6674" w:type="dxa"/>
            <w:tcBorders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347772" w:rsidRPr="00347772" w:rsidTr="00D549C4">
        <w:trPr>
          <w:trHeight w:val="567"/>
        </w:trPr>
        <w:tc>
          <w:tcPr>
            <w:tcW w:w="2311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 w:hint="eastAsia"/>
                <w:sz w:val="24"/>
                <w:szCs w:val="24"/>
              </w:rPr>
              <w:t>Contact Person:</w:t>
            </w:r>
          </w:p>
        </w:tc>
        <w:tc>
          <w:tcPr>
            <w:tcW w:w="6674" w:type="dxa"/>
            <w:tcBorders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D549C4" w:rsidRPr="00347772" w:rsidTr="00D549C4">
        <w:trPr>
          <w:trHeight w:val="567"/>
        </w:trPr>
        <w:tc>
          <w:tcPr>
            <w:tcW w:w="2311" w:type="dxa"/>
          </w:tcPr>
          <w:p w:rsidR="00D549C4" w:rsidRDefault="00D549C4" w:rsidP="00347772">
            <w:pPr>
              <w:snapToGrid w:val="0"/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Registrants:</w:t>
            </w:r>
          </w:p>
          <w:p w:rsidR="00D549C4" w:rsidRPr="00D549C4" w:rsidRDefault="00D549C4" w:rsidP="00347772">
            <w:pPr>
              <w:snapToGrid w:val="0"/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(up to two)</w:t>
            </w:r>
          </w:p>
        </w:tc>
        <w:tc>
          <w:tcPr>
            <w:tcW w:w="6674" w:type="dxa"/>
            <w:tcBorders>
              <w:bottom w:val="dotted" w:sz="4" w:space="0" w:color="auto"/>
            </w:tcBorders>
          </w:tcPr>
          <w:p w:rsidR="00D549C4" w:rsidRPr="00D549C4" w:rsidRDefault="00D549C4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347772" w:rsidRPr="00347772" w:rsidTr="00D549C4">
        <w:trPr>
          <w:cantSplit/>
          <w:trHeight w:val="893"/>
        </w:trPr>
        <w:tc>
          <w:tcPr>
            <w:tcW w:w="2311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Address: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  <w:lang w:val="it-IT"/>
              </w:rPr>
            </w:pPr>
          </w:p>
        </w:tc>
      </w:tr>
      <w:tr w:rsidR="00347772" w:rsidRPr="00347772" w:rsidTr="00D549C4">
        <w:trPr>
          <w:cantSplit/>
          <w:trHeight w:val="291"/>
        </w:trPr>
        <w:tc>
          <w:tcPr>
            <w:tcW w:w="2311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Phone: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47772" w:rsidRPr="00347772" w:rsidTr="00D549C4">
        <w:trPr>
          <w:cantSplit/>
          <w:trHeight w:val="327"/>
        </w:trPr>
        <w:tc>
          <w:tcPr>
            <w:tcW w:w="2311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Fax: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47772" w:rsidRPr="00347772" w:rsidTr="00D549C4">
        <w:trPr>
          <w:trHeight w:val="321"/>
        </w:trPr>
        <w:tc>
          <w:tcPr>
            <w:tcW w:w="2311" w:type="dxa"/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47772">
              <w:rPr>
                <w:rFonts w:ascii="Times New Roman" w:eastAsia="Arial Unicode MS" w:hAnsi="Times New Roman"/>
                <w:sz w:val="24"/>
                <w:szCs w:val="24"/>
              </w:rPr>
              <w:t>E-mail:</w:t>
            </w:r>
          </w:p>
        </w:tc>
        <w:tc>
          <w:tcPr>
            <w:tcW w:w="6674" w:type="dxa"/>
            <w:tcBorders>
              <w:top w:val="dotted" w:sz="4" w:space="0" w:color="auto"/>
              <w:bottom w:val="dotted" w:sz="4" w:space="0" w:color="auto"/>
            </w:tcBorders>
          </w:tcPr>
          <w:p w:rsidR="00347772" w:rsidRPr="00347772" w:rsidRDefault="00347772" w:rsidP="00347772">
            <w:pPr>
              <w:snapToGrid w:val="0"/>
              <w:spacing w:line="36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114B3E" w:rsidRDefault="00347772" w:rsidP="00371616">
      <w:pPr>
        <w:snapToGrid w:val="0"/>
        <w:spacing w:beforeLines="50" w:before="180" w:line="360" w:lineRule="auto"/>
        <w:ind w:leftChars="540" w:left="1134"/>
        <w:rPr>
          <w:rFonts w:ascii="Times New Roman" w:eastAsia="Arial Unicode MS" w:hAnsi="Times New Roman"/>
          <w:sz w:val="24"/>
          <w:szCs w:val="24"/>
        </w:rPr>
      </w:pPr>
      <w:r w:rsidRPr="00347772">
        <w:rPr>
          <w:rFonts w:ascii="Times New Roman" w:eastAsia="Arial Unicode MS" w:hAnsi="Times New Roman"/>
          <w:sz w:val="24"/>
          <w:szCs w:val="24"/>
        </w:rPr>
        <w:t>Thank you v</w:t>
      </w:r>
      <w:bookmarkStart w:id="0" w:name="_GoBack"/>
      <w:bookmarkEnd w:id="0"/>
      <w:r w:rsidRPr="00347772">
        <w:rPr>
          <w:rFonts w:ascii="Times New Roman" w:eastAsia="Arial Unicode MS" w:hAnsi="Times New Roman"/>
          <w:sz w:val="24"/>
          <w:szCs w:val="24"/>
        </w:rPr>
        <w:t>ery much for your cooperation.</w:t>
      </w:r>
    </w:p>
    <w:p w:rsidR="00B912F9" w:rsidRPr="00526E8D" w:rsidRDefault="00B912F9" w:rsidP="0041516B">
      <w:pPr>
        <w:snapToGrid w:val="0"/>
        <w:spacing w:line="360" w:lineRule="auto"/>
        <w:ind w:leftChars="540" w:left="1134"/>
        <w:rPr>
          <w:rFonts w:ascii="Times New Roman" w:eastAsiaTheme="minorEastAsia" w:hAnsi="Times New Roman"/>
          <w:sz w:val="24"/>
          <w:szCs w:val="24"/>
        </w:rPr>
      </w:pPr>
    </w:p>
    <w:p w:rsidR="00B912F9" w:rsidRDefault="00B912F9" w:rsidP="0041516B">
      <w:pPr>
        <w:snapToGrid w:val="0"/>
        <w:spacing w:line="360" w:lineRule="auto"/>
        <w:ind w:leftChars="540" w:left="1134"/>
        <w:rPr>
          <w:rFonts w:ascii="Times New Roman" w:eastAsia="Arial Unicode MS" w:hAnsi="Times New Roman"/>
          <w:sz w:val="24"/>
          <w:szCs w:val="24"/>
        </w:rPr>
      </w:pPr>
    </w:p>
    <w:p w:rsidR="00B912F9" w:rsidRPr="00526E8D" w:rsidRDefault="00B912F9" w:rsidP="0041516B">
      <w:pPr>
        <w:snapToGrid w:val="0"/>
        <w:spacing w:line="360" w:lineRule="auto"/>
        <w:ind w:leftChars="540" w:left="1134"/>
        <w:rPr>
          <w:rFonts w:ascii="Times New Roman" w:eastAsiaTheme="minorEastAsia" w:hAnsi="Times New Roman"/>
          <w:sz w:val="24"/>
          <w:szCs w:val="24"/>
        </w:rPr>
      </w:pPr>
    </w:p>
    <w:p w:rsidR="00B912F9" w:rsidRDefault="00B912F9" w:rsidP="0041516B">
      <w:pPr>
        <w:snapToGrid w:val="0"/>
        <w:spacing w:line="360" w:lineRule="auto"/>
        <w:ind w:leftChars="540" w:left="1134"/>
        <w:rPr>
          <w:rFonts w:ascii="Times New Roman" w:eastAsia="Arial Unicode MS" w:hAnsi="Times New Roman"/>
          <w:sz w:val="24"/>
          <w:szCs w:val="24"/>
        </w:rPr>
      </w:pPr>
    </w:p>
    <w:p w:rsidR="00B912F9" w:rsidRDefault="00B912F9" w:rsidP="0041516B">
      <w:pPr>
        <w:snapToGrid w:val="0"/>
        <w:spacing w:line="360" w:lineRule="auto"/>
        <w:ind w:leftChars="540" w:left="1134"/>
        <w:rPr>
          <w:rFonts w:ascii="Times New Roman" w:eastAsiaTheme="minorEastAsia" w:hAnsi="Times New Roman"/>
          <w:sz w:val="24"/>
          <w:szCs w:val="24"/>
        </w:rPr>
      </w:pPr>
      <w:r w:rsidRPr="00B912F9">
        <w:rPr>
          <w:rFonts w:ascii="Times New Roman" w:eastAsia="Arial Unicode MS" w:hAnsi="Times New Roman"/>
          <w:noProof/>
          <w:sz w:val="24"/>
          <w:szCs w:val="24"/>
        </w:rPr>
        <w:drawing>
          <wp:inline distT="0" distB="0" distL="0" distR="0" wp14:anchorId="2A9B1FF0" wp14:editId="507C1BE5">
            <wp:extent cx="4716780" cy="4724038"/>
            <wp:effectExtent l="0" t="0" r="7620" b="635"/>
            <wp:docPr id="1026" name="Picture 2" descr="https://csj.or.jp/conference/10thACASC-2ndAsianICMC-CSSJ/temp/temp/sub/test/ACASC-AsianICMC-CSSJ/web/images/boo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csj.or.jp/conference/10thACASC-2ndAsianICMC-CSSJ/temp/temp/sub/test/ACASC-AsianICMC-CSSJ/web/images/boo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540" cy="47258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912F9" w:rsidRDefault="00B912F9" w:rsidP="00B912F9">
      <w:pPr>
        <w:snapToGrid w:val="0"/>
        <w:spacing w:line="360" w:lineRule="auto"/>
        <w:rPr>
          <w:rFonts w:ascii="Times New Roman" w:eastAsiaTheme="minorEastAsia" w:hAnsi="Times New Roman"/>
          <w:sz w:val="24"/>
          <w:szCs w:val="24"/>
        </w:rPr>
      </w:pPr>
    </w:p>
    <w:p w:rsidR="00B912F9" w:rsidRDefault="00B912F9" w:rsidP="00B912F9">
      <w:pPr>
        <w:snapToGrid w:val="0"/>
        <w:spacing w:line="360" w:lineRule="auto"/>
        <w:ind w:leftChars="540" w:left="1134" w:firstLineChars="295" w:firstLine="708"/>
        <w:rPr>
          <w:rFonts w:ascii="Times New Roman" w:eastAsiaTheme="minorEastAsia" w:hAnsi="Times New Roman"/>
          <w:sz w:val="24"/>
          <w:szCs w:val="24"/>
        </w:rPr>
      </w:pPr>
      <w:r w:rsidRPr="00B912F9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 wp14:anchorId="606F56D2" wp14:editId="2A62A9C1">
            <wp:extent cx="3142920" cy="3093720"/>
            <wp:effectExtent l="0" t="0" r="635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79" r="2982" b="21229"/>
                    <a:stretch/>
                  </pic:blipFill>
                  <pic:spPr bwMode="auto">
                    <a:xfrm>
                      <a:off x="0" y="0"/>
                      <a:ext cx="3143291" cy="3094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12F9" w:rsidRPr="00B912F9" w:rsidRDefault="00B912F9" w:rsidP="00B912F9">
      <w:pPr>
        <w:widowControl/>
        <w:pBdr>
          <w:left w:val="single" w:sz="36" w:space="4" w:color="112545"/>
          <w:bottom w:val="single" w:sz="6" w:space="4" w:color="CCCCCC"/>
        </w:pBdr>
        <w:spacing w:before="225" w:after="225"/>
        <w:ind w:left="840" w:right="150"/>
        <w:jc w:val="left"/>
        <w:outlineLvl w:val="2"/>
        <w:rPr>
          <w:rFonts w:ascii="Verdana" w:eastAsia="ＭＳ Ｐゴシック" w:hAnsi="Verdana" w:cs="ＭＳ Ｐゴシック"/>
          <w:b/>
          <w:bCs/>
          <w:color w:val="333333"/>
          <w:kern w:val="0"/>
          <w:sz w:val="20"/>
          <w:szCs w:val="20"/>
        </w:rPr>
      </w:pPr>
      <w:r w:rsidRPr="00B912F9">
        <w:rPr>
          <w:rFonts w:ascii="Verdana" w:eastAsia="ＭＳ Ｐゴシック" w:hAnsi="Verdana" w:cs="ＭＳ Ｐゴシック"/>
          <w:b/>
          <w:bCs/>
          <w:color w:val="333333"/>
          <w:kern w:val="0"/>
          <w:sz w:val="20"/>
          <w:szCs w:val="20"/>
        </w:rPr>
        <w:t>Schedule (tentative)</w:t>
      </w:r>
    </w:p>
    <w:p w:rsidR="00B912F9" w:rsidRPr="00B912F9" w:rsidRDefault="00B912F9" w:rsidP="00B912F9">
      <w:pPr>
        <w:widowControl/>
        <w:numPr>
          <w:ilvl w:val="0"/>
          <w:numId w:val="1"/>
        </w:numPr>
        <w:spacing w:line="269" w:lineRule="atLeast"/>
        <w:ind w:left="420" w:right="450" w:firstLine="998"/>
        <w:jc w:val="left"/>
        <w:rPr>
          <w:rFonts w:ascii="Verdana" w:eastAsia="ＭＳ Ｐゴシック" w:hAnsi="Verdana" w:cs="ＭＳ Ｐゴシック"/>
          <w:color w:val="333333"/>
          <w:kern w:val="0"/>
          <w:sz w:val="19"/>
          <w:szCs w:val="19"/>
        </w:rPr>
      </w:pPr>
      <w:r>
        <w:rPr>
          <w:rFonts w:ascii="Verdana" w:eastAsia="ＭＳ Ｐゴシック" w:hAnsi="Verdana" w:cs="ＭＳ Ｐゴシック" w:hint="eastAsia"/>
          <w:color w:val="333333"/>
          <w:kern w:val="0"/>
          <w:sz w:val="19"/>
          <w:szCs w:val="19"/>
        </w:rPr>
        <w:t>F</w:t>
      </w:r>
      <w:r w:rsidRPr="00B912F9">
        <w:rPr>
          <w:rFonts w:ascii="Verdana" w:eastAsia="ＭＳ Ｐゴシック" w:hAnsi="Verdana" w:cs="ＭＳ Ｐゴシック"/>
          <w:color w:val="333333"/>
          <w:kern w:val="0"/>
          <w:sz w:val="19"/>
          <w:szCs w:val="19"/>
        </w:rPr>
        <w:t>or preparation: After 1 p.m., Jan. 6, 2019.</w:t>
      </w:r>
    </w:p>
    <w:p w:rsidR="00B912F9" w:rsidRPr="00B912F9" w:rsidRDefault="00B912F9" w:rsidP="00B912F9">
      <w:pPr>
        <w:widowControl/>
        <w:numPr>
          <w:ilvl w:val="0"/>
          <w:numId w:val="1"/>
        </w:numPr>
        <w:spacing w:line="269" w:lineRule="atLeast"/>
        <w:ind w:left="420" w:right="450" w:firstLine="998"/>
        <w:jc w:val="left"/>
        <w:rPr>
          <w:rFonts w:ascii="Verdana" w:eastAsia="ＭＳ Ｐゴシック" w:hAnsi="Verdana" w:cs="ＭＳ Ｐゴシック"/>
          <w:color w:val="333333"/>
          <w:kern w:val="0"/>
          <w:sz w:val="19"/>
          <w:szCs w:val="19"/>
        </w:rPr>
      </w:pPr>
      <w:r w:rsidRPr="00B912F9">
        <w:rPr>
          <w:rFonts w:ascii="Verdana" w:eastAsia="ＭＳ Ｐゴシック" w:hAnsi="Verdana" w:cs="ＭＳ Ｐゴシック"/>
          <w:color w:val="333333"/>
          <w:kern w:val="0"/>
          <w:sz w:val="19"/>
          <w:szCs w:val="19"/>
        </w:rPr>
        <w:t>The period of exhibitions: From Jan. 7 to noon Jan. 9, 2019.</w:t>
      </w:r>
    </w:p>
    <w:p w:rsidR="00B912F9" w:rsidRPr="00D549C4" w:rsidRDefault="00B912F9" w:rsidP="00D549C4">
      <w:pPr>
        <w:widowControl/>
        <w:numPr>
          <w:ilvl w:val="0"/>
          <w:numId w:val="1"/>
        </w:numPr>
        <w:spacing w:line="269" w:lineRule="atLeast"/>
        <w:ind w:left="420" w:right="450" w:firstLine="998"/>
        <w:jc w:val="left"/>
        <w:rPr>
          <w:rFonts w:ascii="Verdana" w:eastAsia="ＭＳ Ｐゴシック" w:hAnsi="Verdana" w:cs="ＭＳ Ｐゴシック"/>
          <w:color w:val="333333"/>
          <w:kern w:val="0"/>
          <w:sz w:val="19"/>
          <w:szCs w:val="19"/>
        </w:rPr>
      </w:pPr>
      <w:r>
        <w:rPr>
          <w:rFonts w:ascii="Verdana" w:eastAsia="ＭＳ Ｐゴシック" w:hAnsi="Verdana" w:cs="ＭＳ Ｐゴシック"/>
          <w:color w:val="333333"/>
          <w:kern w:val="0"/>
          <w:sz w:val="19"/>
          <w:szCs w:val="19"/>
        </w:rPr>
        <w:t>F</w:t>
      </w:r>
      <w:r w:rsidRPr="00B912F9">
        <w:rPr>
          <w:rFonts w:ascii="Verdana" w:eastAsia="ＭＳ Ｐゴシック" w:hAnsi="Verdana" w:cs="ＭＳ Ｐゴシック"/>
          <w:color w:val="333333"/>
          <w:kern w:val="0"/>
          <w:sz w:val="19"/>
          <w:szCs w:val="19"/>
        </w:rPr>
        <w:t>or carry out: After 1 p.m., Jan. 9, 2019.</w:t>
      </w:r>
    </w:p>
    <w:sectPr w:rsidR="00B912F9" w:rsidRPr="00D549C4" w:rsidSect="00D549C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DD" w:rsidRDefault="00C25BDD" w:rsidP="00B13ADE">
      <w:r>
        <w:separator/>
      </w:r>
    </w:p>
  </w:endnote>
  <w:endnote w:type="continuationSeparator" w:id="0">
    <w:p w:rsidR="00C25BDD" w:rsidRDefault="00C25BDD" w:rsidP="00B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DD" w:rsidRDefault="00C25BDD" w:rsidP="00B13ADE">
      <w:r>
        <w:separator/>
      </w:r>
    </w:p>
  </w:footnote>
  <w:footnote w:type="continuationSeparator" w:id="0">
    <w:p w:rsidR="00C25BDD" w:rsidRDefault="00C25BDD" w:rsidP="00B1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E11EE"/>
    <w:multiLevelType w:val="hybridMultilevel"/>
    <w:tmpl w:val="FC4E08BA"/>
    <w:lvl w:ilvl="0" w:tplc="EF509414">
      <w:start w:val="1"/>
      <w:numFmt w:val="bullet"/>
      <w:lvlText w:val=""/>
      <w:lvlJc w:val="left"/>
      <w:pPr>
        <w:ind w:left="15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1" w15:restartNumberingAfterBreak="0">
    <w:nsid w:val="6E5C7BF3"/>
    <w:multiLevelType w:val="multilevel"/>
    <w:tmpl w:val="D002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59"/>
    <w:rsid w:val="00007C0D"/>
    <w:rsid w:val="00014B95"/>
    <w:rsid w:val="00030BB5"/>
    <w:rsid w:val="00111F67"/>
    <w:rsid w:val="00114B3E"/>
    <w:rsid w:val="00155CC4"/>
    <w:rsid w:val="001C0737"/>
    <w:rsid w:val="001E1A59"/>
    <w:rsid w:val="00224F06"/>
    <w:rsid w:val="00260228"/>
    <w:rsid w:val="0026518B"/>
    <w:rsid w:val="00277660"/>
    <w:rsid w:val="00281EF6"/>
    <w:rsid w:val="00285FA3"/>
    <w:rsid w:val="00293473"/>
    <w:rsid w:val="002C6ED4"/>
    <w:rsid w:val="00347772"/>
    <w:rsid w:val="00351E0A"/>
    <w:rsid w:val="00371616"/>
    <w:rsid w:val="004127FE"/>
    <w:rsid w:val="0041516B"/>
    <w:rsid w:val="00421876"/>
    <w:rsid w:val="0045464E"/>
    <w:rsid w:val="00461A98"/>
    <w:rsid w:val="00462E06"/>
    <w:rsid w:val="00490910"/>
    <w:rsid w:val="004A4D2F"/>
    <w:rsid w:val="004F3BA1"/>
    <w:rsid w:val="00500863"/>
    <w:rsid w:val="00505E6F"/>
    <w:rsid w:val="005127AD"/>
    <w:rsid w:val="00526E8D"/>
    <w:rsid w:val="005E73E9"/>
    <w:rsid w:val="006001A0"/>
    <w:rsid w:val="0060338E"/>
    <w:rsid w:val="0061105F"/>
    <w:rsid w:val="00691949"/>
    <w:rsid w:val="00691F34"/>
    <w:rsid w:val="00761EC6"/>
    <w:rsid w:val="00763149"/>
    <w:rsid w:val="007D458A"/>
    <w:rsid w:val="007E7F6A"/>
    <w:rsid w:val="007F0B74"/>
    <w:rsid w:val="00847413"/>
    <w:rsid w:val="00850A5D"/>
    <w:rsid w:val="008756BB"/>
    <w:rsid w:val="009B217E"/>
    <w:rsid w:val="009B6DB3"/>
    <w:rsid w:val="009D3DD7"/>
    <w:rsid w:val="00A018BC"/>
    <w:rsid w:val="00A23C37"/>
    <w:rsid w:val="00A96DAF"/>
    <w:rsid w:val="00B13ADE"/>
    <w:rsid w:val="00B17458"/>
    <w:rsid w:val="00B912F9"/>
    <w:rsid w:val="00B95F8D"/>
    <w:rsid w:val="00C1117B"/>
    <w:rsid w:val="00C11A0A"/>
    <w:rsid w:val="00C25BDD"/>
    <w:rsid w:val="00C40E50"/>
    <w:rsid w:val="00CE0F8A"/>
    <w:rsid w:val="00D011DC"/>
    <w:rsid w:val="00D0188D"/>
    <w:rsid w:val="00D13912"/>
    <w:rsid w:val="00D30276"/>
    <w:rsid w:val="00D549C4"/>
    <w:rsid w:val="00D82221"/>
    <w:rsid w:val="00E60D69"/>
    <w:rsid w:val="00E71AF2"/>
    <w:rsid w:val="00E87749"/>
    <w:rsid w:val="00E9576F"/>
    <w:rsid w:val="00EB086E"/>
    <w:rsid w:val="00EB6271"/>
    <w:rsid w:val="00F77C11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4031A-AE91-4DBC-BFE5-C2599326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A59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B912F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1A5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E1A59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B13AD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13ADE"/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B13AD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13ADE"/>
    <w:rPr>
      <w:rFonts w:ascii="Arial" w:eastAsia="ＭＳ ゴシック" w:hAnsi="Arial"/>
    </w:rPr>
  </w:style>
  <w:style w:type="paragraph" w:styleId="Web">
    <w:name w:val="Normal (Web)"/>
    <w:basedOn w:val="a"/>
    <w:uiPriority w:val="99"/>
    <w:semiHidden/>
    <w:unhideWhenUsed/>
    <w:rsid w:val="00C11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18BC"/>
    <w:rPr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018B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B912F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b">
    <w:name w:val="List Paragraph"/>
    <w:basedOn w:val="a"/>
    <w:uiPriority w:val="34"/>
    <w:qFormat/>
    <w:rsid w:val="007F0B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大陽日酸株式会社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Inoue Masayoshi</cp:lastModifiedBy>
  <cp:revision>2</cp:revision>
  <cp:lastPrinted>2019-05-27T06:22:00Z</cp:lastPrinted>
  <dcterms:created xsi:type="dcterms:W3CDTF">2019-08-25T13:14:00Z</dcterms:created>
  <dcterms:modified xsi:type="dcterms:W3CDTF">2019-08-25T13:14:00Z</dcterms:modified>
</cp:coreProperties>
</file>